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شخيدم</w:t>
      </w:r>
    </w:p>
    <w:p>
      <w:pPr>
        <w:pStyle w:val="rtlJustify"/>
      </w:pPr>
      <w:r>
        <w:rPr>
          <w:rFonts w:ascii="Traditional Arabic" w:hAnsi="Traditional Arabic" w:eastAsia="Traditional Arabic" w:cs="Traditional Arabic"/>
          <w:sz w:val="28"/>
          <w:szCs w:val="28"/>
          <w:rtl/>
        </w:rPr>
        <w:t xml:space="preserve">أبو شخيدم قرية فلسطينية تقع إلى الشمال الغربي من مدينة رام الله، وتبعد عنها 10كم، يصل إليها طريق فرعي يربطها بالطريق الرئيسي طوله 8,1 كم، وترتفع عن سطح البحر حوالي 750 متراً، ويرجع اسمها نسبة إلى عائلة شخيدم التي أول من نزلتها وعمرتها، 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تبلغ مساحة أراضيها حوالي 1430 دونماً، وتحيط بها أراضي قرى: أبو قش، المزرعة القبلية، كوبر، وبيرزيت.</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نسمة[1]، وبعد الاحتلال عام 1967 بلغ العدد حوالي (5069) نسمة، وفي عام 1987 أصبح (773) نسمة، وفي عام 1996 بلغ العدد (1025)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كتاب بلادنا فلسطين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اسمها نسبة إلى عائلة شخيدم التي أول من نزلتها وعمرتها</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اسرى ابو شخيدم</w:t>
      </w:r>
    </w:p>
    <w:p>
      <w:pPr>
        <w:pStyle w:val="rtlJustify"/>
      </w:pPr>
      <w:r>
        <w:rPr>
          <w:rFonts w:ascii="Traditional Arabic" w:hAnsi="Traditional Arabic" w:eastAsia="Traditional Arabic" w:cs="Traditional Arabic"/>
          <w:sz w:val="28"/>
          <w:szCs w:val="28"/>
          <w:rtl/>
        </w:rPr>
        <w:t xml:space="preserve">ضياءخضر قنداحمحمدعلي قنداحزياد ناصر الصوصمحمود ناصر الصوصعرفات هشام قنداحعلي محمد لدادوةموسى محمدعبد الحميدياسر عزمي ابو ظاهررجائي جبر قنداحاسامة الدبسي قنداحناصر عبد الحافظعبد القادعبد الحافظ</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إلى الشمال الغربي من مدينة رام الله، وتبعد عنها 10 كم، ويصل إليها طريق فرعي يربطها بالطريق الرئيسي طوله 8,1 كم</w:t>
      </w:r>
    </w:p>
    <w:p>
      <w:pPr>
        <w:pStyle w:val="rtlJustify"/>
      </w:pPr>
      <w:r>
        <w:rPr>
          <w:rFonts w:ascii="Traditional Arabic" w:hAnsi="Traditional Arabic" w:eastAsia="Traditional Arabic" w:cs="Traditional Arabic"/>
          <w:sz w:val="28"/>
          <w:szCs w:val="28"/>
          <w:rtl/>
        </w:rPr>
        <w:t xml:space="preserve">وتبلغ مساحة أراضيها حوالي 1430 دونماً، وترتفع عن سطح البحر حوالي 750 متراً</w:t>
      </w:r>
    </w:p>
    <w:p>
      <w:pPr>
        <w:pStyle w:val="rtlJustify"/>
      </w:pPr>
      <w:r>
        <w:rPr>
          <w:rFonts w:ascii="Traditional Arabic" w:hAnsi="Traditional Arabic" w:eastAsia="Traditional Arabic" w:cs="Traditional Arabic"/>
          <w:sz w:val="28"/>
          <w:szCs w:val="28"/>
          <w:rtl/>
        </w:rPr>
        <w:t xml:space="preserve">تم تأسيس بلدية الزيتونة من خلال دمج قريتي المزرعة القبلية وأبوشيخدم، ولهذه الهيئة الجديدة لابد من اسم جديد وتم اختيار اسم الزيتونة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 وبعد الاحتلال عام 1967 بلغ العدد حوالي (5069) نسمة، وفي عام 1987 أصبح (773) نسمة، وفي عام 1996 بلغ العدد (1025)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2026-09-13T19:04:49+00:00</dcterms:created>
  <dcterms:modified xsi:type="dcterms:W3CDTF">2026-09-13T19:04:49+00:00</dcterms:modified>
</cp:coreProperties>
</file>

<file path=docProps/custom.xml><?xml version="1.0" encoding="utf-8"?>
<Properties xmlns="http://schemas.openxmlformats.org/officeDocument/2006/custom-properties" xmlns:vt="http://schemas.openxmlformats.org/officeDocument/2006/docPropsVTypes"/>
</file>